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84" w:rsidRPr="00A53189" w:rsidRDefault="00630284" w:rsidP="00E84C2C">
      <w:pPr>
        <w:pStyle w:val="ac"/>
        <w:jc w:val="center"/>
        <w:rPr>
          <w:rFonts w:ascii="Arial" w:hAnsi="Arial" w:cs="Arial"/>
          <w:sz w:val="24"/>
          <w:szCs w:val="24"/>
        </w:rPr>
      </w:pPr>
      <w:r w:rsidRPr="00A53189">
        <w:rPr>
          <w:rFonts w:ascii="Arial" w:hAnsi="Arial" w:cs="Arial"/>
          <w:sz w:val="24"/>
          <w:szCs w:val="24"/>
        </w:rPr>
        <w:t>КРАСНОЯРСКИЙ КРАЙ СУХОБУЗИМСКИЙ РАЙОН</w:t>
      </w:r>
    </w:p>
    <w:p w:rsidR="00630284" w:rsidRPr="00A53189" w:rsidRDefault="00630284" w:rsidP="00E84C2C">
      <w:pPr>
        <w:pStyle w:val="ac"/>
        <w:jc w:val="center"/>
        <w:rPr>
          <w:rFonts w:ascii="Arial" w:hAnsi="Arial" w:cs="Arial"/>
          <w:sz w:val="24"/>
          <w:szCs w:val="24"/>
        </w:rPr>
      </w:pPr>
      <w:r w:rsidRPr="00A53189">
        <w:rPr>
          <w:rFonts w:ascii="Arial" w:hAnsi="Arial" w:cs="Arial"/>
          <w:sz w:val="24"/>
          <w:szCs w:val="24"/>
        </w:rPr>
        <w:t>АДМИНИСТРАЦИЯ АТАМАНОВСКОГО СЕЛЬСОВЕТА</w:t>
      </w:r>
    </w:p>
    <w:p w:rsidR="00630284" w:rsidRPr="00A53189" w:rsidRDefault="00630284" w:rsidP="00E84C2C">
      <w:pPr>
        <w:pStyle w:val="ac"/>
        <w:jc w:val="center"/>
        <w:rPr>
          <w:rFonts w:ascii="Arial" w:hAnsi="Arial" w:cs="Arial"/>
          <w:sz w:val="24"/>
          <w:szCs w:val="24"/>
        </w:rPr>
      </w:pPr>
    </w:p>
    <w:p w:rsidR="00630284" w:rsidRPr="00A53189" w:rsidRDefault="00A46A18" w:rsidP="00E84C2C">
      <w:pPr>
        <w:pStyle w:val="ac"/>
        <w:jc w:val="center"/>
        <w:rPr>
          <w:rFonts w:ascii="Arial" w:hAnsi="Arial" w:cs="Arial"/>
          <w:sz w:val="24"/>
          <w:szCs w:val="24"/>
        </w:rPr>
      </w:pPr>
      <w:r w:rsidRPr="00A53189">
        <w:rPr>
          <w:rFonts w:ascii="Arial" w:hAnsi="Arial" w:cs="Arial"/>
          <w:sz w:val="24"/>
          <w:szCs w:val="24"/>
        </w:rPr>
        <w:t>РАСПОРЯЖЕНИЕ</w:t>
      </w:r>
    </w:p>
    <w:p w:rsidR="00630284" w:rsidRPr="00A53189" w:rsidRDefault="00630284" w:rsidP="00E84C2C">
      <w:pPr>
        <w:pStyle w:val="ac"/>
        <w:jc w:val="center"/>
        <w:rPr>
          <w:rFonts w:ascii="Arial" w:hAnsi="Arial" w:cs="Arial"/>
          <w:sz w:val="24"/>
          <w:szCs w:val="24"/>
        </w:rPr>
      </w:pPr>
    </w:p>
    <w:p w:rsidR="00630284" w:rsidRPr="00A53189" w:rsidRDefault="00A53189" w:rsidP="00A53189">
      <w:pPr>
        <w:pStyle w:val="ac"/>
        <w:jc w:val="both"/>
        <w:rPr>
          <w:rFonts w:ascii="Arial" w:hAnsi="Arial" w:cs="Arial"/>
          <w:sz w:val="24"/>
          <w:szCs w:val="24"/>
        </w:rPr>
      </w:pPr>
      <w:r w:rsidRPr="00A53189">
        <w:rPr>
          <w:rFonts w:ascii="Arial" w:hAnsi="Arial" w:cs="Arial"/>
          <w:sz w:val="24"/>
          <w:szCs w:val="24"/>
        </w:rPr>
        <w:t>28</w:t>
      </w:r>
      <w:r w:rsidR="00630284" w:rsidRPr="00A53189">
        <w:rPr>
          <w:rFonts w:ascii="Arial" w:hAnsi="Arial" w:cs="Arial"/>
          <w:sz w:val="24"/>
          <w:szCs w:val="24"/>
        </w:rPr>
        <w:t xml:space="preserve"> октября 2022г.            </w:t>
      </w:r>
      <w:r w:rsidRPr="00A53189">
        <w:rPr>
          <w:rFonts w:ascii="Arial" w:hAnsi="Arial" w:cs="Arial"/>
          <w:sz w:val="24"/>
          <w:szCs w:val="24"/>
        </w:rPr>
        <w:t xml:space="preserve">         </w:t>
      </w:r>
      <w:r>
        <w:rPr>
          <w:rFonts w:ascii="Arial" w:hAnsi="Arial" w:cs="Arial"/>
          <w:sz w:val="24"/>
          <w:szCs w:val="24"/>
        </w:rPr>
        <w:t xml:space="preserve">     </w:t>
      </w:r>
      <w:r w:rsidRPr="00A53189">
        <w:rPr>
          <w:rFonts w:ascii="Arial" w:hAnsi="Arial" w:cs="Arial"/>
          <w:sz w:val="24"/>
          <w:szCs w:val="24"/>
        </w:rPr>
        <w:t xml:space="preserve"> </w:t>
      </w:r>
      <w:r w:rsidR="00630284" w:rsidRPr="00A53189">
        <w:rPr>
          <w:rFonts w:ascii="Arial" w:hAnsi="Arial" w:cs="Arial"/>
          <w:sz w:val="24"/>
          <w:szCs w:val="24"/>
        </w:rPr>
        <w:t xml:space="preserve">  с. Атаманово              </w:t>
      </w:r>
      <w:r w:rsidRPr="00A53189">
        <w:rPr>
          <w:rFonts w:ascii="Arial" w:hAnsi="Arial" w:cs="Arial"/>
          <w:sz w:val="24"/>
          <w:szCs w:val="24"/>
        </w:rPr>
        <w:t xml:space="preserve">                  </w:t>
      </w:r>
      <w:r w:rsidR="00630284" w:rsidRPr="00A53189">
        <w:rPr>
          <w:rFonts w:ascii="Arial" w:hAnsi="Arial" w:cs="Arial"/>
          <w:sz w:val="24"/>
          <w:szCs w:val="24"/>
        </w:rPr>
        <w:t xml:space="preserve">             № </w:t>
      </w:r>
      <w:r w:rsidRPr="00A53189">
        <w:rPr>
          <w:rFonts w:ascii="Arial" w:hAnsi="Arial" w:cs="Arial"/>
          <w:sz w:val="24"/>
          <w:szCs w:val="24"/>
        </w:rPr>
        <w:t>61</w:t>
      </w:r>
    </w:p>
    <w:p w:rsidR="00630284" w:rsidRPr="00A53189" w:rsidRDefault="00630284" w:rsidP="00E84C2C">
      <w:pPr>
        <w:pStyle w:val="ac"/>
        <w:rPr>
          <w:rFonts w:ascii="Arial" w:hAnsi="Arial" w:cs="Arial"/>
          <w:sz w:val="24"/>
          <w:szCs w:val="24"/>
        </w:rPr>
      </w:pPr>
    </w:p>
    <w:p w:rsidR="00620574" w:rsidRPr="00A53189" w:rsidRDefault="00CA2179" w:rsidP="00A53189">
      <w:pPr>
        <w:pStyle w:val="ac"/>
        <w:jc w:val="center"/>
        <w:rPr>
          <w:rFonts w:ascii="Arial" w:hAnsi="Arial" w:cs="Arial"/>
          <w:color w:val="000000"/>
          <w:sz w:val="24"/>
          <w:szCs w:val="24"/>
        </w:rPr>
      </w:pPr>
      <w:r w:rsidRPr="00A53189">
        <w:rPr>
          <w:rFonts w:ascii="Arial" w:hAnsi="Arial" w:cs="Arial"/>
          <w:color w:val="000000"/>
          <w:sz w:val="24"/>
          <w:szCs w:val="24"/>
        </w:rPr>
        <w:t xml:space="preserve">Об </w:t>
      </w:r>
      <w:r w:rsidR="00620574" w:rsidRPr="00A53189">
        <w:rPr>
          <w:rFonts w:ascii="Arial" w:hAnsi="Arial" w:cs="Arial"/>
          <w:color w:val="000000"/>
          <w:sz w:val="24"/>
          <w:szCs w:val="24"/>
        </w:rPr>
        <w:t>особенностях</w:t>
      </w:r>
      <w:r w:rsidR="00620574" w:rsidRPr="00A53189">
        <w:rPr>
          <w:rFonts w:ascii="Arial" w:hAnsi="Arial" w:cs="Arial"/>
          <w:b/>
          <w:color w:val="000000"/>
          <w:sz w:val="24"/>
          <w:szCs w:val="24"/>
        </w:rPr>
        <w:t xml:space="preserve"> </w:t>
      </w:r>
      <w:r w:rsidR="00620574" w:rsidRPr="00A53189">
        <w:rPr>
          <w:rFonts w:ascii="Arial" w:hAnsi="Arial" w:cs="Arial"/>
          <w:color w:val="000000"/>
          <w:sz w:val="24"/>
          <w:szCs w:val="24"/>
        </w:rPr>
        <w:t>командирования</w:t>
      </w:r>
      <w:r w:rsidR="00DC2D9F" w:rsidRPr="00A53189">
        <w:rPr>
          <w:rFonts w:ascii="Arial" w:hAnsi="Arial" w:cs="Arial"/>
          <w:color w:val="000000"/>
          <w:sz w:val="24"/>
          <w:szCs w:val="24"/>
        </w:rPr>
        <w:t xml:space="preserve"> лиц, замещающих муниципальные должности, муниципальных служащих,</w:t>
      </w:r>
      <w:r w:rsidR="00A53189">
        <w:rPr>
          <w:rFonts w:ascii="Arial" w:hAnsi="Arial" w:cs="Arial"/>
          <w:color w:val="000000"/>
          <w:sz w:val="24"/>
          <w:szCs w:val="24"/>
        </w:rPr>
        <w:t xml:space="preserve"> </w:t>
      </w:r>
      <w:r w:rsidR="00DC2D9F" w:rsidRPr="00A53189">
        <w:rPr>
          <w:rFonts w:ascii="Arial" w:hAnsi="Arial" w:cs="Arial"/>
          <w:color w:val="000000"/>
          <w:sz w:val="24"/>
          <w:szCs w:val="24"/>
        </w:rPr>
        <w:t>работников органов местного самоуправления, замещающих должности, не являющиеся должностями</w:t>
      </w:r>
      <w:r w:rsidR="00A53189">
        <w:rPr>
          <w:rFonts w:ascii="Arial" w:hAnsi="Arial" w:cs="Arial"/>
          <w:color w:val="000000"/>
          <w:sz w:val="24"/>
          <w:szCs w:val="24"/>
        </w:rPr>
        <w:t xml:space="preserve"> </w:t>
      </w:r>
      <w:r w:rsidR="00DC2D9F" w:rsidRPr="00A53189">
        <w:rPr>
          <w:rFonts w:ascii="Arial" w:hAnsi="Arial" w:cs="Arial"/>
          <w:color w:val="000000"/>
          <w:sz w:val="24"/>
          <w:szCs w:val="24"/>
        </w:rPr>
        <w:t xml:space="preserve">муниципальной службы, </w:t>
      </w:r>
      <w:r w:rsidR="00620574" w:rsidRPr="00A53189">
        <w:rPr>
          <w:rFonts w:ascii="Arial" w:hAnsi="Arial" w:cs="Arial"/>
          <w:color w:val="000000"/>
          <w:sz w:val="24"/>
          <w:szCs w:val="24"/>
        </w:rPr>
        <w:t xml:space="preserve">администрации </w:t>
      </w:r>
      <w:r w:rsidR="00DC2D9F" w:rsidRPr="00A53189">
        <w:rPr>
          <w:rFonts w:ascii="Arial" w:hAnsi="Arial" w:cs="Arial"/>
          <w:color w:val="000000"/>
          <w:sz w:val="24"/>
          <w:szCs w:val="24"/>
        </w:rPr>
        <w:t>Атамановского сельсовета</w:t>
      </w:r>
    </w:p>
    <w:p w:rsidR="00CA2179" w:rsidRPr="00A53189" w:rsidRDefault="00CA2179" w:rsidP="00E84C2C">
      <w:pPr>
        <w:pStyle w:val="ac"/>
        <w:rPr>
          <w:rFonts w:ascii="Arial" w:hAnsi="Arial" w:cs="Arial"/>
          <w:color w:val="000000"/>
          <w:sz w:val="24"/>
          <w:szCs w:val="24"/>
        </w:rPr>
      </w:pPr>
    </w:p>
    <w:p w:rsidR="00DC2D9F" w:rsidRPr="00A53189" w:rsidRDefault="00DC2D9F" w:rsidP="00A53189">
      <w:pPr>
        <w:pStyle w:val="ac"/>
        <w:ind w:firstLine="709"/>
        <w:jc w:val="both"/>
        <w:rPr>
          <w:rFonts w:ascii="Arial" w:hAnsi="Arial" w:cs="Arial"/>
          <w:sz w:val="24"/>
          <w:szCs w:val="24"/>
        </w:rPr>
      </w:pPr>
      <w:r w:rsidRPr="00A53189">
        <w:rPr>
          <w:rFonts w:ascii="Arial" w:hAnsi="Arial" w:cs="Arial"/>
          <w:color w:val="000000"/>
          <w:sz w:val="24"/>
          <w:szCs w:val="24"/>
        </w:rPr>
        <w:t>В целях реализации пункта 4</w:t>
      </w:r>
      <w:r w:rsidR="00620574" w:rsidRPr="00A53189">
        <w:rPr>
          <w:rFonts w:ascii="Arial" w:hAnsi="Arial" w:cs="Arial"/>
          <w:color w:val="000000"/>
          <w:sz w:val="24"/>
          <w:szCs w:val="24"/>
        </w:rPr>
        <w:t xml:space="preserve"> Указа Пре</w:t>
      </w:r>
      <w:r w:rsidRPr="00A53189">
        <w:rPr>
          <w:rFonts w:ascii="Arial" w:hAnsi="Arial" w:cs="Arial"/>
          <w:color w:val="000000"/>
          <w:sz w:val="24"/>
          <w:szCs w:val="24"/>
        </w:rPr>
        <w:t xml:space="preserve">зидента Российской Федерации </w:t>
      </w:r>
      <w:r w:rsidRPr="00A53189">
        <w:rPr>
          <w:rFonts w:ascii="Arial" w:hAnsi="Arial" w:cs="Arial"/>
          <w:sz w:val="24"/>
          <w:szCs w:val="24"/>
        </w:rPr>
        <w:t>от 17.10.2022 N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Уставом Атамановского сельсовета,</w:t>
      </w:r>
    </w:p>
    <w:p w:rsidR="00DC2D9F" w:rsidRPr="00A53189" w:rsidRDefault="00E84C2C" w:rsidP="00A53189">
      <w:pPr>
        <w:pStyle w:val="ac"/>
        <w:ind w:firstLine="709"/>
        <w:jc w:val="both"/>
        <w:rPr>
          <w:rFonts w:ascii="Arial" w:hAnsi="Arial" w:cs="Arial"/>
          <w:sz w:val="24"/>
          <w:szCs w:val="24"/>
        </w:rPr>
      </w:pPr>
      <w:r w:rsidRPr="00A53189">
        <w:rPr>
          <w:rFonts w:ascii="Arial" w:hAnsi="Arial" w:cs="Arial"/>
          <w:color w:val="000000"/>
          <w:sz w:val="24"/>
          <w:szCs w:val="24"/>
        </w:rPr>
        <w:t>1. Л</w:t>
      </w:r>
      <w:r w:rsidR="00DC2D9F" w:rsidRPr="00A53189">
        <w:rPr>
          <w:rFonts w:ascii="Arial" w:hAnsi="Arial" w:cs="Arial"/>
          <w:color w:val="000000"/>
          <w:sz w:val="24"/>
          <w:szCs w:val="24"/>
        </w:rPr>
        <w:t xml:space="preserve">ицам, замещающим муниципальные должности, муниципальных служащих, работников органов местного самоуправления, замещающих должности, не являющиеся должностями муниципальной службы, администрации Атамановского сельсовета </w:t>
      </w:r>
      <w:r w:rsidR="00C637D0" w:rsidRPr="00A53189">
        <w:rPr>
          <w:rFonts w:ascii="Arial" w:hAnsi="Arial" w:cs="Arial"/>
          <w:color w:val="000000"/>
          <w:sz w:val="24"/>
          <w:szCs w:val="24"/>
        </w:rPr>
        <w:t>в период их пребывания в служебных командировках на территориях Донецкой Народной Республики, Луганской Народной Республики</w:t>
      </w:r>
      <w:r w:rsidR="00DC2D9F" w:rsidRPr="00A53189">
        <w:rPr>
          <w:rFonts w:ascii="Arial" w:hAnsi="Arial" w:cs="Arial"/>
          <w:color w:val="000000"/>
          <w:sz w:val="24"/>
          <w:szCs w:val="24"/>
        </w:rPr>
        <w:t>,</w:t>
      </w:r>
      <w:r w:rsidR="00C637D0" w:rsidRPr="00A53189">
        <w:rPr>
          <w:rFonts w:ascii="Arial" w:hAnsi="Arial" w:cs="Arial"/>
          <w:color w:val="000000"/>
          <w:sz w:val="24"/>
          <w:szCs w:val="24"/>
        </w:rPr>
        <w:t xml:space="preserve"> </w:t>
      </w:r>
      <w:r w:rsidR="00DC2D9F" w:rsidRPr="00A53189">
        <w:rPr>
          <w:rFonts w:ascii="Arial" w:hAnsi="Arial" w:cs="Arial"/>
          <w:sz w:val="24"/>
          <w:szCs w:val="24"/>
        </w:rPr>
        <w:t>Запорожской области и Херсонской области":</w:t>
      </w:r>
    </w:p>
    <w:p w:rsidR="00DC2D9F" w:rsidRPr="00A53189" w:rsidRDefault="00DC2D9F" w:rsidP="00A53189">
      <w:pPr>
        <w:pStyle w:val="ac"/>
        <w:ind w:firstLine="709"/>
        <w:jc w:val="both"/>
        <w:rPr>
          <w:rFonts w:ascii="Arial" w:hAnsi="Arial" w:cs="Arial"/>
          <w:sz w:val="24"/>
          <w:szCs w:val="24"/>
        </w:rPr>
      </w:pPr>
      <w:r w:rsidRPr="00A53189">
        <w:rPr>
          <w:rFonts w:ascii="Arial" w:hAnsi="Arial" w:cs="Arial"/>
          <w:sz w:val="24"/>
          <w:szCs w:val="24"/>
        </w:rPr>
        <w:t xml:space="preserve">а) денежное вознаграждение (денежное содержание) выплачивается в двойном размере; </w:t>
      </w:r>
    </w:p>
    <w:p w:rsidR="00DC2D9F" w:rsidRPr="00A53189" w:rsidRDefault="00DC2D9F" w:rsidP="00A53189">
      <w:pPr>
        <w:pStyle w:val="ac"/>
        <w:ind w:firstLine="709"/>
        <w:jc w:val="both"/>
        <w:rPr>
          <w:rFonts w:ascii="Arial" w:hAnsi="Arial" w:cs="Arial"/>
          <w:sz w:val="24"/>
          <w:szCs w:val="24"/>
        </w:rPr>
      </w:pPr>
      <w:r w:rsidRPr="00A53189">
        <w:rPr>
          <w:rFonts w:ascii="Arial" w:hAnsi="Arial" w:cs="Arial"/>
          <w:sz w:val="24"/>
          <w:szCs w:val="24"/>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E84C2C" w:rsidRPr="00A53189" w:rsidRDefault="00E84C2C" w:rsidP="00A53189">
      <w:pPr>
        <w:pStyle w:val="ac"/>
        <w:ind w:firstLine="709"/>
        <w:jc w:val="both"/>
        <w:rPr>
          <w:rFonts w:ascii="Arial" w:hAnsi="Arial" w:cs="Arial"/>
          <w:color w:val="000000"/>
          <w:sz w:val="24"/>
          <w:szCs w:val="24"/>
        </w:rPr>
      </w:pPr>
      <w:r w:rsidRPr="00A53189">
        <w:rPr>
          <w:rFonts w:ascii="Arial" w:hAnsi="Arial" w:cs="Arial"/>
          <w:color w:val="000000"/>
          <w:sz w:val="24"/>
          <w:szCs w:val="24"/>
        </w:rPr>
        <w:t>2. Контроль за исполнением настоящего распоряжения оставляю за собой.</w:t>
      </w:r>
    </w:p>
    <w:p w:rsidR="00E84C2C" w:rsidRPr="00A53189" w:rsidRDefault="00E84C2C" w:rsidP="00A53189">
      <w:pPr>
        <w:pStyle w:val="ac"/>
        <w:ind w:firstLine="709"/>
        <w:jc w:val="both"/>
        <w:rPr>
          <w:rFonts w:ascii="Arial" w:hAnsi="Arial" w:cs="Arial"/>
          <w:sz w:val="24"/>
          <w:szCs w:val="24"/>
        </w:rPr>
      </w:pPr>
      <w:r w:rsidRPr="00A53189">
        <w:rPr>
          <w:rFonts w:ascii="Arial" w:hAnsi="Arial" w:cs="Arial"/>
          <w:color w:val="000000"/>
          <w:sz w:val="24"/>
          <w:szCs w:val="24"/>
        </w:rPr>
        <w:t xml:space="preserve">3. Настоящее распоряжение вступает в силу со дня его подписания и подлежит размещению на официальном сайте Атамановского сельсовета Сухобузимского района и </w:t>
      </w:r>
      <w:r w:rsidRPr="00A53189">
        <w:rPr>
          <w:rFonts w:ascii="Arial" w:hAnsi="Arial" w:cs="Arial"/>
          <w:sz w:val="24"/>
          <w:szCs w:val="24"/>
        </w:rPr>
        <w:t xml:space="preserve">опубликованию в </w:t>
      </w:r>
      <w:r w:rsidRPr="00A53189">
        <w:rPr>
          <w:rFonts w:ascii="Arial" w:hAnsi="Arial" w:cs="Arial"/>
          <w:i/>
          <w:sz w:val="24"/>
          <w:szCs w:val="24"/>
        </w:rPr>
        <w:t>«</w:t>
      </w:r>
      <w:r w:rsidRPr="00A53189">
        <w:rPr>
          <w:rFonts w:ascii="Arial" w:hAnsi="Arial" w:cs="Arial"/>
          <w:sz w:val="24"/>
          <w:szCs w:val="24"/>
        </w:rPr>
        <w:t xml:space="preserve">Ведомостях органов местного самоуправления Атамановского сельсовета». </w:t>
      </w:r>
    </w:p>
    <w:p w:rsidR="00E84C2C" w:rsidRPr="00A53189" w:rsidRDefault="00E84C2C" w:rsidP="00E84C2C">
      <w:pPr>
        <w:pStyle w:val="ac"/>
        <w:jc w:val="both"/>
        <w:rPr>
          <w:rFonts w:ascii="Arial" w:hAnsi="Arial" w:cs="Arial"/>
          <w:color w:val="000000"/>
          <w:sz w:val="24"/>
          <w:szCs w:val="24"/>
        </w:rPr>
      </w:pPr>
    </w:p>
    <w:p w:rsidR="00A53189" w:rsidRDefault="00E84C2C" w:rsidP="00E84C2C">
      <w:pPr>
        <w:pStyle w:val="ac"/>
        <w:jc w:val="both"/>
        <w:rPr>
          <w:rFonts w:ascii="Arial" w:hAnsi="Arial" w:cs="Arial"/>
          <w:sz w:val="24"/>
          <w:szCs w:val="24"/>
        </w:rPr>
      </w:pPr>
      <w:r w:rsidRPr="00A53189">
        <w:rPr>
          <w:rFonts w:ascii="Arial" w:hAnsi="Arial" w:cs="Arial"/>
          <w:color w:val="000000"/>
          <w:sz w:val="24"/>
          <w:szCs w:val="24"/>
        </w:rPr>
        <w:t>Заместитель главы администрации</w:t>
      </w:r>
      <w:r w:rsidRPr="00A53189">
        <w:rPr>
          <w:rFonts w:ascii="Arial" w:hAnsi="Arial" w:cs="Arial"/>
          <w:sz w:val="24"/>
          <w:szCs w:val="24"/>
        </w:rPr>
        <w:t xml:space="preserve"> </w:t>
      </w:r>
    </w:p>
    <w:p w:rsidR="00552CA6" w:rsidRPr="00A53189" w:rsidRDefault="00E84C2C" w:rsidP="00E84C2C">
      <w:pPr>
        <w:pStyle w:val="ac"/>
        <w:jc w:val="both"/>
        <w:rPr>
          <w:rFonts w:ascii="Arial" w:hAnsi="Arial" w:cs="Arial"/>
          <w:sz w:val="24"/>
          <w:szCs w:val="24"/>
        </w:rPr>
      </w:pPr>
      <w:r w:rsidRPr="00A53189">
        <w:rPr>
          <w:rFonts w:ascii="Arial" w:hAnsi="Arial" w:cs="Arial"/>
          <w:sz w:val="24"/>
          <w:szCs w:val="24"/>
        </w:rPr>
        <w:t xml:space="preserve">Атамановского сельсовета    </w:t>
      </w:r>
      <w:r w:rsidR="00A53189">
        <w:rPr>
          <w:rFonts w:ascii="Arial" w:hAnsi="Arial" w:cs="Arial"/>
          <w:sz w:val="24"/>
          <w:szCs w:val="24"/>
        </w:rPr>
        <w:t xml:space="preserve">                                           </w:t>
      </w:r>
      <w:r w:rsidRPr="00A53189">
        <w:rPr>
          <w:rFonts w:ascii="Arial" w:hAnsi="Arial" w:cs="Arial"/>
          <w:sz w:val="24"/>
          <w:szCs w:val="24"/>
        </w:rPr>
        <w:t xml:space="preserve">     Л.В.</w:t>
      </w:r>
      <w:r w:rsidR="00A53189">
        <w:rPr>
          <w:rFonts w:ascii="Arial" w:hAnsi="Arial" w:cs="Arial"/>
          <w:sz w:val="24"/>
          <w:szCs w:val="24"/>
        </w:rPr>
        <w:t xml:space="preserve"> </w:t>
      </w:r>
      <w:bookmarkStart w:id="0" w:name="_GoBack"/>
      <w:bookmarkEnd w:id="0"/>
      <w:r w:rsidRPr="00A53189">
        <w:rPr>
          <w:rFonts w:ascii="Arial" w:hAnsi="Arial" w:cs="Arial"/>
          <w:sz w:val="24"/>
          <w:szCs w:val="24"/>
        </w:rPr>
        <w:t>Колмакова</w:t>
      </w:r>
    </w:p>
    <w:sectPr w:rsidR="00552CA6" w:rsidRPr="00A53189" w:rsidSect="00A5318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CD5"/>
    <w:multiLevelType w:val="hybridMultilevel"/>
    <w:tmpl w:val="329A9480"/>
    <w:lvl w:ilvl="0" w:tplc="6032CA2A">
      <w:start w:val="1"/>
      <w:numFmt w:val="decimal"/>
      <w:lvlText w:val="%1."/>
      <w:lvlJc w:val="left"/>
      <w:pPr>
        <w:ind w:left="1080" w:hanging="54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4C1AB7"/>
    <w:multiLevelType w:val="hybridMultilevel"/>
    <w:tmpl w:val="365A7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C12"/>
    <w:multiLevelType w:val="multilevel"/>
    <w:tmpl w:val="10B200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sz w:val="28"/>
      </w:rPr>
    </w:lvl>
    <w:lvl w:ilvl="2">
      <w:start w:val="1"/>
      <w:numFmt w:val="decimal"/>
      <w:isLgl/>
      <w:lvlText w:val="%1.%2.%3."/>
      <w:lvlJc w:val="left"/>
      <w:pPr>
        <w:tabs>
          <w:tab w:val="num" w:pos="1713"/>
        </w:tabs>
        <w:ind w:left="1713" w:hanging="720"/>
      </w:pPr>
      <w:rPr>
        <w:rFonts w:hint="default"/>
        <w:sz w:val="28"/>
      </w:rPr>
    </w:lvl>
    <w:lvl w:ilvl="3">
      <w:start w:val="1"/>
      <w:numFmt w:val="decimal"/>
      <w:isLgl/>
      <w:lvlText w:val="%1.%2.%3.%4."/>
      <w:lvlJc w:val="left"/>
      <w:pPr>
        <w:tabs>
          <w:tab w:val="num" w:pos="2215"/>
        </w:tabs>
        <w:ind w:left="2215" w:hanging="1080"/>
      </w:pPr>
      <w:rPr>
        <w:rFonts w:hint="default"/>
        <w:sz w:val="28"/>
      </w:rPr>
    </w:lvl>
    <w:lvl w:ilvl="4">
      <w:start w:val="1"/>
      <w:numFmt w:val="decimal"/>
      <w:isLgl/>
      <w:lvlText w:val="%1.%2.%3.%4.%5."/>
      <w:lvlJc w:val="left"/>
      <w:pPr>
        <w:tabs>
          <w:tab w:val="num" w:pos="2357"/>
        </w:tabs>
        <w:ind w:left="2357" w:hanging="1080"/>
      </w:pPr>
      <w:rPr>
        <w:rFonts w:hint="default"/>
        <w:sz w:val="28"/>
      </w:rPr>
    </w:lvl>
    <w:lvl w:ilvl="5">
      <w:start w:val="1"/>
      <w:numFmt w:val="decimal"/>
      <w:isLgl/>
      <w:lvlText w:val="%1.%2.%3.%4.%5.%6."/>
      <w:lvlJc w:val="left"/>
      <w:pPr>
        <w:tabs>
          <w:tab w:val="num" w:pos="2859"/>
        </w:tabs>
        <w:ind w:left="2859" w:hanging="1440"/>
      </w:pPr>
      <w:rPr>
        <w:rFonts w:hint="default"/>
        <w:sz w:val="28"/>
      </w:rPr>
    </w:lvl>
    <w:lvl w:ilvl="6">
      <w:start w:val="1"/>
      <w:numFmt w:val="decimal"/>
      <w:isLgl/>
      <w:lvlText w:val="%1.%2.%3.%4.%5.%6.%7."/>
      <w:lvlJc w:val="left"/>
      <w:pPr>
        <w:tabs>
          <w:tab w:val="num" w:pos="3361"/>
        </w:tabs>
        <w:ind w:left="3361" w:hanging="1800"/>
      </w:pPr>
      <w:rPr>
        <w:rFonts w:hint="default"/>
        <w:sz w:val="28"/>
      </w:rPr>
    </w:lvl>
    <w:lvl w:ilvl="7">
      <w:start w:val="1"/>
      <w:numFmt w:val="decimal"/>
      <w:isLgl/>
      <w:lvlText w:val="%1.%2.%3.%4.%5.%6.%7.%8."/>
      <w:lvlJc w:val="left"/>
      <w:pPr>
        <w:tabs>
          <w:tab w:val="num" w:pos="3503"/>
        </w:tabs>
        <w:ind w:left="3503" w:hanging="1800"/>
      </w:pPr>
      <w:rPr>
        <w:rFonts w:hint="default"/>
        <w:sz w:val="28"/>
      </w:rPr>
    </w:lvl>
    <w:lvl w:ilvl="8">
      <w:start w:val="1"/>
      <w:numFmt w:val="decimal"/>
      <w:isLgl/>
      <w:lvlText w:val="%1.%2.%3.%4.%5.%6.%7.%8.%9."/>
      <w:lvlJc w:val="left"/>
      <w:pPr>
        <w:tabs>
          <w:tab w:val="num" w:pos="4005"/>
        </w:tabs>
        <w:ind w:left="4005" w:hanging="2160"/>
      </w:pPr>
      <w:rPr>
        <w:rFonts w:hint="default"/>
        <w:sz w:val="28"/>
      </w:rPr>
    </w:lvl>
  </w:abstractNum>
  <w:abstractNum w:abstractNumId="3" w15:restartNumberingAfterBreak="0">
    <w:nsid w:val="53DF547B"/>
    <w:multiLevelType w:val="hybridMultilevel"/>
    <w:tmpl w:val="4992FD6A"/>
    <w:lvl w:ilvl="0" w:tplc="13949936">
      <w:start w:val="1"/>
      <w:numFmt w:val="decimal"/>
      <w:lvlText w:val="%1."/>
      <w:lvlJc w:val="left"/>
      <w:pPr>
        <w:ind w:left="1610" w:hanging="9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4" w15:restartNumberingAfterBreak="0">
    <w:nsid w:val="7A0E3BAB"/>
    <w:multiLevelType w:val="hybridMultilevel"/>
    <w:tmpl w:val="AC2A7C12"/>
    <w:lvl w:ilvl="0" w:tplc="42E482D6">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5" w15:restartNumberingAfterBreak="0">
    <w:nsid w:val="7C9B2435"/>
    <w:multiLevelType w:val="hybridMultilevel"/>
    <w:tmpl w:val="3310719A"/>
    <w:lvl w:ilvl="0" w:tplc="7B2259A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50"/>
    <w:rsid w:val="0004484B"/>
    <w:rsid w:val="00051104"/>
    <w:rsid w:val="0007317D"/>
    <w:rsid w:val="0009027E"/>
    <w:rsid w:val="0009753B"/>
    <w:rsid w:val="00117516"/>
    <w:rsid w:val="00117BE7"/>
    <w:rsid w:val="001549B1"/>
    <w:rsid w:val="001553F5"/>
    <w:rsid w:val="001C2103"/>
    <w:rsid w:val="001C4050"/>
    <w:rsid w:val="00252ED6"/>
    <w:rsid w:val="002A379D"/>
    <w:rsid w:val="002F0B84"/>
    <w:rsid w:val="0033129B"/>
    <w:rsid w:val="0038573D"/>
    <w:rsid w:val="003B5639"/>
    <w:rsid w:val="00426D63"/>
    <w:rsid w:val="004B253A"/>
    <w:rsid w:val="00520754"/>
    <w:rsid w:val="0053600C"/>
    <w:rsid w:val="00543EE1"/>
    <w:rsid w:val="00552CA6"/>
    <w:rsid w:val="00586E9A"/>
    <w:rsid w:val="005A63DE"/>
    <w:rsid w:val="00603CD4"/>
    <w:rsid w:val="00620574"/>
    <w:rsid w:val="00630284"/>
    <w:rsid w:val="006C0FE6"/>
    <w:rsid w:val="006C1D92"/>
    <w:rsid w:val="00705B06"/>
    <w:rsid w:val="00757359"/>
    <w:rsid w:val="00766DD5"/>
    <w:rsid w:val="007D42D4"/>
    <w:rsid w:val="007D6A9B"/>
    <w:rsid w:val="00820F02"/>
    <w:rsid w:val="008658EF"/>
    <w:rsid w:val="008B2D36"/>
    <w:rsid w:val="008B5AC5"/>
    <w:rsid w:val="00910A62"/>
    <w:rsid w:val="00927046"/>
    <w:rsid w:val="00941CCB"/>
    <w:rsid w:val="0096486B"/>
    <w:rsid w:val="00984283"/>
    <w:rsid w:val="0099402B"/>
    <w:rsid w:val="009A36C2"/>
    <w:rsid w:val="009F42D9"/>
    <w:rsid w:val="00A46A18"/>
    <w:rsid w:val="00A53189"/>
    <w:rsid w:val="00AB048F"/>
    <w:rsid w:val="00AD4B94"/>
    <w:rsid w:val="00B11380"/>
    <w:rsid w:val="00B63CC9"/>
    <w:rsid w:val="00BD6B82"/>
    <w:rsid w:val="00C266FD"/>
    <w:rsid w:val="00C34BCC"/>
    <w:rsid w:val="00C630F2"/>
    <w:rsid w:val="00C637D0"/>
    <w:rsid w:val="00CA037A"/>
    <w:rsid w:val="00CA2179"/>
    <w:rsid w:val="00CE1BDD"/>
    <w:rsid w:val="00D22905"/>
    <w:rsid w:val="00DB453A"/>
    <w:rsid w:val="00DC2D9F"/>
    <w:rsid w:val="00E14BC5"/>
    <w:rsid w:val="00E157EE"/>
    <w:rsid w:val="00E62A73"/>
    <w:rsid w:val="00E73145"/>
    <w:rsid w:val="00E84C2C"/>
    <w:rsid w:val="00EC461E"/>
    <w:rsid w:val="00EC5D8C"/>
    <w:rsid w:val="00ED4280"/>
    <w:rsid w:val="00FC01C5"/>
    <w:rsid w:val="00FE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5B60"/>
  <w15:docId w15:val="{9489105F-808C-4695-9F25-D39F0E67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2A379D"/>
    <w:pPr>
      <w:spacing w:after="120"/>
      <w:ind w:left="283"/>
    </w:pPr>
  </w:style>
  <w:style w:type="character" w:customStyle="1" w:styleId="a9">
    <w:name w:val="Основной текст с отступом Знак"/>
    <w:basedOn w:val="a0"/>
    <w:link w:val="a8"/>
    <w:uiPriority w:val="99"/>
    <w:semiHidden/>
    <w:rsid w:val="002A379D"/>
    <w:rPr>
      <w:rFonts w:ascii="Times New Roman" w:eastAsia="Times New Roman" w:hAnsi="Times New Roman" w:cs="Times New Roman"/>
      <w:sz w:val="26"/>
      <w:szCs w:val="20"/>
      <w:lang w:eastAsia="ru-RU"/>
    </w:rPr>
  </w:style>
  <w:style w:type="paragraph" w:styleId="aa">
    <w:name w:val="Balloon Text"/>
    <w:basedOn w:val="a"/>
    <w:link w:val="ab"/>
    <w:uiPriority w:val="99"/>
    <w:semiHidden/>
    <w:unhideWhenUsed/>
    <w:rsid w:val="00BD6B82"/>
    <w:rPr>
      <w:rFonts w:ascii="Tahoma" w:hAnsi="Tahoma" w:cs="Tahoma"/>
      <w:sz w:val="16"/>
      <w:szCs w:val="16"/>
    </w:rPr>
  </w:style>
  <w:style w:type="character" w:customStyle="1" w:styleId="ab">
    <w:name w:val="Текст выноски Знак"/>
    <w:basedOn w:val="a0"/>
    <w:link w:val="aa"/>
    <w:uiPriority w:val="99"/>
    <w:semiHidden/>
    <w:rsid w:val="00BD6B82"/>
    <w:rPr>
      <w:rFonts w:ascii="Tahoma" w:eastAsia="Times New Roman" w:hAnsi="Tahoma" w:cs="Tahoma"/>
      <w:sz w:val="16"/>
      <w:szCs w:val="16"/>
      <w:lang w:eastAsia="ru-RU"/>
    </w:rPr>
  </w:style>
  <w:style w:type="paragraph" w:styleId="ac">
    <w:name w:val="No Spacing"/>
    <w:uiPriority w:val="1"/>
    <w:qFormat/>
    <w:rsid w:val="0063028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5377">
      <w:bodyDiv w:val="1"/>
      <w:marLeft w:val="0"/>
      <w:marRight w:val="0"/>
      <w:marTop w:val="0"/>
      <w:marBottom w:val="0"/>
      <w:divBdr>
        <w:top w:val="none" w:sz="0" w:space="0" w:color="auto"/>
        <w:left w:val="none" w:sz="0" w:space="0" w:color="auto"/>
        <w:bottom w:val="none" w:sz="0" w:space="0" w:color="auto"/>
        <w:right w:val="none" w:sz="0" w:space="0" w:color="auto"/>
      </w:divBdr>
    </w:div>
    <w:div w:id="210581114">
      <w:bodyDiv w:val="1"/>
      <w:marLeft w:val="0"/>
      <w:marRight w:val="0"/>
      <w:marTop w:val="0"/>
      <w:marBottom w:val="0"/>
      <w:divBdr>
        <w:top w:val="none" w:sz="0" w:space="0" w:color="auto"/>
        <w:left w:val="none" w:sz="0" w:space="0" w:color="auto"/>
        <w:bottom w:val="none" w:sz="0" w:space="0" w:color="auto"/>
        <w:right w:val="none" w:sz="0" w:space="0" w:color="auto"/>
      </w:divBdr>
    </w:div>
    <w:div w:id="687173008">
      <w:bodyDiv w:val="1"/>
      <w:marLeft w:val="0"/>
      <w:marRight w:val="0"/>
      <w:marTop w:val="0"/>
      <w:marBottom w:val="0"/>
      <w:divBdr>
        <w:top w:val="none" w:sz="0" w:space="0" w:color="auto"/>
        <w:left w:val="none" w:sz="0" w:space="0" w:color="auto"/>
        <w:bottom w:val="none" w:sz="0" w:space="0" w:color="auto"/>
        <w:right w:val="none" w:sz="0" w:space="0" w:color="auto"/>
      </w:divBdr>
    </w:div>
    <w:div w:id="1016419007">
      <w:bodyDiv w:val="1"/>
      <w:marLeft w:val="0"/>
      <w:marRight w:val="0"/>
      <w:marTop w:val="0"/>
      <w:marBottom w:val="0"/>
      <w:divBdr>
        <w:top w:val="none" w:sz="0" w:space="0" w:color="auto"/>
        <w:left w:val="none" w:sz="0" w:space="0" w:color="auto"/>
        <w:bottom w:val="none" w:sz="0" w:space="0" w:color="auto"/>
        <w:right w:val="none" w:sz="0" w:space="0" w:color="auto"/>
      </w:divBdr>
    </w:div>
    <w:div w:id="10491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2022-02-25T13:45:00Z</cp:lastPrinted>
  <dcterms:created xsi:type="dcterms:W3CDTF">2022-11-01T08:53:00Z</dcterms:created>
  <dcterms:modified xsi:type="dcterms:W3CDTF">2022-11-11T08:14:00Z</dcterms:modified>
</cp:coreProperties>
</file>